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5D093B40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Special Called 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628C1625" w:rsidR="00EC3077" w:rsidRPr="001A7472" w:rsidRDefault="009E2275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October 5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E25DA6" w:rsidRPr="001A7472">
        <w:rPr>
          <w:rFonts w:ascii="Arial"/>
          <w:color w:val="08080A"/>
          <w:spacing w:val="-19"/>
          <w:w w:val="105"/>
          <w:sz w:val="24"/>
          <w:szCs w:val="24"/>
        </w:rPr>
        <w:t>20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Held During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4E4BE18E" w:rsidR="00FA6B6F" w:rsidRPr="001A7472" w:rsidRDefault="00796FD1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None for this meeting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FA45C5A" w14:textId="66F416DB" w:rsidR="00263176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 xml:space="preserve">Strategic Planning Process </w:t>
      </w:r>
    </w:p>
    <w:p w14:paraId="08EB8FC7" w14:textId="1F9D2DB1" w:rsidR="00F74D0A" w:rsidRPr="001A7472" w:rsidRDefault="00DD21D2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version of plan</w:t>
      </w:r>
    </w:p>
    <w:p w14:paraId="1517F632" w14:textId="3D1DCECA" w:rsidR="00310101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Informational Items</w:t>
      </w:r>
    </w:p>
    <w:p w14:paraId="75EB6B21" w14:textId="6F82AE68" w:rsidR="00A0544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Wi-Fi &amp; Network</w:t>
      </w:r>
    </w:p>
    <w:p w14:paraId="0987798B" w14:textId="22218D1F" w:rsidR="00F93F0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Office Work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32349E4" w14:textId="46514D96" w:rsidR="00415D8A" w:rsidRPr="001A7472" w:rsidRDefault="00DD21D2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 of CD and partial funds to Citizens</w:t>
      </w:r>
    </w:p>
    <w:p w14:paraId="3C09BAB4" w14:textId="5B3BBBEE" w:rsidR="00F93F09" w:rsidRPr="001A7472" w:rsidRDefault="00DD21D2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 list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53CA911A-D0B6-5C41-BD28-701AEA3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2</cp:revision>
  <cp:lastPrinted>2020-10-28T15:38:00Z</cp:lastPrinted>
  <dcterms:created xsi:type="dcterms:W3CDTF">2020-12-01T15:36:00Z</dcterms:created>
  <dcterms:modified xsi:type="dcterms:W3CDTF">2020-12-01T15:36:00Z</dcterms:modified>
</cp:coreProperties>
</file>